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D66" w:rsidRPr="003B0E7F" w:rsidRDefault="001053F3" w:rsidP="002A7D66">
      <w:pPr>
        <w:spacing w:after="0"/>
        <w:rPr>
          <w:b/>
          <w:color w:val="000000" w:themeColor="text1"/>
          <w:sz w:val="28"/>
          <w:szCs w:val="28"/>
        </w:rPr>
      </w:pPr>
      <w:bookmarkStart w:id="0" w:name="_Hlk516487317"/>
      <w:bookmarkStart w:id="1" w:name="_GoBack"/>
      <w:bookmarkEnd w:id="0"/>
      <w:bookmarkEnd w:id="1"/>
      <w:r>
        <w:rPr>
          <w:b/>
          <w:color w:val="000000" w:themeColor="text1"/>
          <w:sz w:val="28"/>
          <w:szCs w:val="28"/>
        </w:rPr>
        <w:t>Moderní k</w:t>
      </w:r>
      <w:r w:rsidR="002A7D66">
        <w:rPr>
          <w:b/>
          <w:color w:val="000000" w:themeColor="text1"/>
          <w:sz w:val="28"/>
          <w:szCs w:val="28"/>
        </w:rPr>
        <w:t xml:space="preserve">oncertní </w:t>
      </w:r>
      <w:r>
        <w:rPr>
          <w:b/>
          <w:color w:val="000000" w:themeColor="text1"/>
          <w:sz w:val="28"/>
          <w:szCs w:val="28"/>
        </w:rPr>
        <w:t>budova</w:t>
      </w:r>
      <w:r w:rsidR="002A7D66">
        <w:rPr>
          <w:b/>
          <w:color w:val="000000" w:themeColor="text1"/>
          <w:sz w:val="28"/>
          <w:szCs w:val="28"/>
        </w:rPr>
        <w:t xml:space="preserve"> na Vltavské může do Prahy </w:t>
      </w:r>
      <w:r>
        <w:rPr>
          <w:b/>
          <w:color w:val="000000" w:themeColor="text1"/>
          <w:sz w:val="28"/>
          <w:szCs w:val="28"/>
        </w:rPr>
        <w:t>při</w:t>
      </w:r>
      <w:r w:rsidR="002A7D66">
        <w:rPr>
          <w:b/>
          <w:color w:val="000000" w:themeColor="text1"/>
          <w:sz w:val="28"/>
          <w:szCs w:val="28"/>
        </w:rPr>
        <w:t>nést velkou architekturu, po které Pražané volají</w:t>
      </w:r>
    </w:p>
    <w:p w:rsidR="002A7D66" w:rsidRPr="003B0E7F" w:rsidRDefault="002A7D66" w:rsidP="001053F3">
      <w:pPr>
        <w:tabs>
          <w:tab w:val="left" w:pos="4305"/>
          <w:tab w:val="left" w:pos="6000"/>
        </w:tabs>
        <w:spacing w:after="0"/>
        <w:rPr>
          <w:color w:val="000000" w:themeColor="text1"/>
          <w:sz w:val="32"/>
          <w:szCs w:val="32"/>
        </w:rPr>
      </w:pPr>
      <w:r w:rsidRPr="003B0E7F">
        <w:rPr>
          <w:color w:val="000000" w:themeColor="text1"/>
          <w:sz w:val="32"/>
          <w:szCs w:val="32"/>
        </w:rPr>
        <w:tab/>
      </w:r>
      <w:r w:rsidR="001053F3">
        <w:rPr>
          <w:color w:val="000000" w:themeColor="text1"/>
          <w:sz w:val="32"/>
          <w:szCs w:val="32"/>
        </w:rPr>
        <w:tab/>
      </w:r>
    </w:p>
    <w:p w:rsidR="002A7D66" w:rsidRDefault="002A7D66" w:rsidP="002A7D66">
      <w:pPr>
        <w:shd w:val="clear" w:color="auto" w:fill="FFFFFF"/>
        <w:spacing w:after="0" w:line="240" w:lineRule="auto"/>
        <w:rPr>
          <w:rFonts w:eastAsia="Times New Roman" w:cs="Arial"/>
          <w:b/>
          <w:lang w:eastAsia="cs-CZ"/>
        </w:rPr>
      </w:pPr>
      <w:r w:rsidRPr="003B0E7F">
        <w:rPr>
          <w:rFonts w:cs="Arial"/>
          <w:i/>
          <w:lang w:eastAsia="cs-CZ"/>
        </w:rPr>
        <w:t xml:space="preserve">Praha, </w:t>
      </w:r>
      <w:r>
        <w:rPr>
          <w:rFonts w:cs="Arial"/>
          <w:i/>
          <w:lang w:eastAsia="cs-CZ"/>
        </w:rPr>
        <w:t>1</w:t>
      </w:r>
      <w:r w:rsidR="001053F3">
        <w:rPr>
          <w:rFonts w:cs="Arial"/>
          <w:i/>
          <w:lang w:eastAsia="cs-CZ"/>
        </w:rPr>
        <w:t>5</w:t>
      </w:r>
      <w:r w:rsidRPr="003B0E7F">
        <w:rPr>
          <w:rFonts w:cs="Arial"/>
          <w:i/>
          <w:lang w:eastAsia="cs-CZ"/>
        </w:rPr>
        <w:t xml:space="preserve">. </w:t>
      </w:r>
      <w:r>
        <w:rPr>
          <w:rFonts w:cs="Arial"/>
          <w:i/>
          <w:lang w:eastAsia="cs-CZ"/>
        </w:rPr>
        <w:t>6</w:t>
      </w:r>
      <w:r w:rsidRPr="003B0E7F">
        <w:rPr>
          <w:rFonts w:cs="Arial"/>
          <w:i/>
          <w:lang w:eastAsia="cs-CZ"/>
        </w:rPr>
        <w:t>. 201</w:t>
      </w:r>
      <w:r>
        <w:rPr>
          <w:rFonts w:cs="Arial"/>
          <w:i/>
          <w:lang w:eastAsia="cs-CZ"/>
        </w:rPr>
        <w:t>8</w:t>
      </w:r>
      <w:r w:rsidRPr="003B0E7F">
        <w:rPr>
          <w:rFonts w:cs="Arial"/>
          <w:i/>
          <w:lang w:eastAsia="cs-CZ"/>
        </w:rPr>
        <w:t xml:space="preserve"> –</w:t>
      </w:r>
      <w:r>
        <w:rPr>
          <w:rFonts w:cs="Arial"/>
          <w:i/>
          <w:lang w:eastAsia="cs-CZ"/>
        </w:rPr>
        <w:t xml:space="preserve"> </w:t>
      </w:r>
      <w:bookmarkStart w:id="2" w:name="_Hlk515354966"/>
      <w:r w:rsidRPr="00AC7D2F">
        <w:rPr>
          <w:rFonts w:eastAsia="Times New Roman" w:cs="Arial"/>
          <w:b/>
          <w:lang w:eastAsia="cs-CZ"/>
        </w:rPr>
        <w:t xml:space="preserve">Obyvatelé metropole by </w:t>
      </w:r>
      <w:r>
        <w:rPr>
          <w:rFonts w:eastAsia="Times New Roman" w:cs="Arial"/>
          <w:b/>
          <w:lang w:eastAsia="cs-CZ"/>
        </w:rPr>
        <w:t>uvítali</w:t>
      </w:r>
      <w:r w:rsidRPr="00AC7D2F">
        <w:rPr>
          <w:rFonts w:eastAsia="Times New Roman" w:cs="Arial"/>
          <w:b/>
          <w:lang w:eastAsia="cs-CZ"/>
        </w:rPr>
        <w:t xml:space="preserve"> invest</w:t>
      </w:r>
      <w:r>
        <w:rPr>
          <w:rFonts w:eastAsia="Times New Roman" w:cs="Arial"/>
          <w:b/>
          <w:lang w:eastAsia="cs-CZ"/>
        </w:rPr>
        <w:t>ice města</w:t>
      </w:r>
      <w:r w:rsidRPr="00AC7D2F">
        <w:rPr>
          <w:rFonts w:eastAsia="Times New Roman" w:cs="Arial"/>
          <w:b/>
          <w:lang w:eastAsia="cs-CZ"/>
        </w:rPr>
        <w:t xml:space="preserve"> do veřejných a kulturních budov. Stýská se jim po Kaplického chobotnici, umí si ale představit i stavbu muzea pro Slovanskou epopej, galerie moderního umění nebo nového koncertního sálu. Taková budova by mohla přinést opravdu velkou architekturu, která městu chybí. Vyplývá to z průzkumu veřejného mínění, který Sdružení pro architekturu a rozvoj (SAR) zadalo agentuře IPSOS</w:t>
      </w:r>
      <w:r>
        <w:rPr>
          <w:rFonts w:eastAsia="Times New Roman" w:cs="Arial"/>
          <w:b/>
          <w:lang w:eastAsia="cs-CZ"/>
        </w:rPr>
        <w:t xml:space="preserve"> prostřednictvím aplikace Instant Research.</w:t>
      </w:r>
      <w:r w:rsidRPr="00AC7D2F">
        <w:rPr>
          <w:rFonts w:eastAsia="Times New Roman" w:cs="Arial"/>
          <w:b/>
          <w:lang w:eastAsia="cs-CZ"/>
        </w:rPr>
        <w:t xml:space="preserve"> </w:t>
      </w:r>
      <w:bookmarkEnd w:id="2"/>
    </w:p>
    <w:p w:rsidR="002A7D66" w:rsidRPr="00611119" w:rsidRDefault="002A7D66" w:rsidP="002A7D66">
      <w:pPr>
        <w:shd w:val="clear" w:color="auto" w:fill="FFFFFF"/>
        <w:spacing w:after="0" w:line="240" w:lineRule="auto"/>
        <w:rPr>
          <w:rFonts w:cs="Arial"/>
          <w:b/>
          <w:lang w:eastAsia="cs-CZ"/>
        </w:rPr>
      </w:pPr>
    </w:p>
    <w:p w:rsidR="002A7D66" w:rsidRDefault="002A7D66" w:rsidP="002A7D66">
      <w:pPr>
        <w:spacing w:after="0"/>
        <w:contextualSpacing/>
        <w:rPr>
          <w:rFonts w:cs="Arial"/>
          <w:lang w:eastAsia="cs-CZ"/>
        </w:rPr>
      </w:pPr>
      <w:r>
        <w:rPr>
          <w:rFonts w:cs="Arial"/>
          <w:lang w:eastAsia="cs-CZ"/>
        </w:rPr>
        <w:t xml:space="preserve">Více než dvě třetiny Pražanů se domnívají, že by si Praha moderní koncertní sál zasloužila. A je to právě ta stavba, kterou by mohlo město postavit nejdříve. Vyrůst by měla u metra Vltavská, čímž by toto zanedbané místo získalo důstojnou náplň. Navíc by se tak přirozeně propojilo s centrem města a zároveň by mu mohlo odlehčit od turistů, kteří se dnes soustřeďují výhradně na historické jádro. </w:t>
      </w:r>
    </w:p>
    <w:p w:rsidR="002A7D66" w:rsidRDefault="002A7D66" w:rsidP="002A7D66">
      <w:pPr>
        <w:spacing w:after="0"/>
        <w:rPr>
          <w:rFonts w:cs="Arial"/>
          <w:lang w:eastAsia="cs-CZ"/>
        </w:rPr>
      </w:pPr>
      <w:r>
        <w:rPr>
          <w:rFonts w:ascii="Calibri" w:eastAsia="Calibri" w:hAnsi="Calibri" w:cs="Calibri"/>
        </w:rPr>
        <w:t xml:space="preserve">               </w:t>
      </w:r>
    </w:p>
    <w:p w:rsidR="002A7D66" w:rsidRDefault="002A7D66" w:rsidP="002A7D66">
      <w:pPr>
        <w:spacing w:after="0"/>
        <w:contextualSpacing/>
        <w:rPr>
          <w:rFonts w:cs="Arial"/>
          <w:lang w:eastAsia="cs-C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6F2165" wp14:editId="5460E899">
            <wp:simplePos x="0" y="0"/>
            <wp:positionH relativeFrom="margin">
              <wp:posOffset>1737995</wp:posOffset>
            </wp:positionH>
            <wp:positionV relativeFrom="paragraph">
              <wp:posOffset>6985</wp:posOffset>
            </wp:positionV>
            <wp:extent cx="3895725" cy="3048000"/>
            <wp:effectExtent l="0" t="0" r="9525" b="0"/>
            <wp:wrapTight wrapText="bothSides">
              <wp:wrapPolygon edited="0">
                <wp:start x="0" y="0"/>
                <wp:lineTo x="0" y="21465"/>
                <wp:lineTo x="21547" y="21465"/>
                <wp:lineTo x="21547" y="0"/>
                <wp:lineTo x="0" y="0"/>
              </wp:wrapPolygon>
            </wp:wrapTight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lang w:eastAsia="cs-CZ"/>
        </w:rPr>
        <w:t>Výstavba koncertního sálu by také mohla odstartovat přeměnu největší pražské územní rezervy – brownfieldu Bubny. Institut plánování a rozvoje města Prahy již nechal vypracovat územní studii, která měla zjistit, zda se filharmonická budova do prostoru Vltavské vešla, a to s pozitivním výsledkem. Nyní proto radnice zadala studii proveditelnosti, která přiblíží další parametry záměru.</w:t>
      </w:r>
    </w:p>
    <w:p w:rsidR="002A7D66" w:rsidRPr="000A5DB3" w:rsidRDefault="002A7D66" w:rsidP="002A7D66">
      <w:pPr>
        <w:spacing w:after="0"/>
        <w:contextualSpacing/>
        <w:rPr>
          <w:rFonts w:cs="Arial"/>
          <w:lang w:eastAsia="cs-CZ"/>
        </w:rPr>
      </w:pPr>
    </w:p>
    <w:p w:rsidR="002A7D66" w:rsidRDefault="002A7D66" w:rsidP="002A7D66">
      <w:pPr>
        <w:rPr>
          <w:rFonts w:cs="Arial"/>
        </w:rPr>
      </w:pPr>
      <w:r w:rsidRPr="000A5DB3">
        <w:rPr>
          <w:rFonts w:cs="Arial"/>
          <w:i/>
        </w:rPr>
        <w:t xml:space="preserve">„Proč má mít Praha nový koncertní sál, novou galerii, knihovnu, nová divadla, proč má mít různé další kulturní a veřejně prospěšné stavby? No, protože nemůže a nesmí ustrnout. Protože se musí nějakým způsobem zapojit do kulturních programů Evropy, možná celého světa. Aby kusy, které se skládají třeba v Londýně, nebo v New Yorku, byly hratelné i v Praze. Abychom za nimi nemuseli jezdit do Hamburku, když teď zrovna mluvím o muzice,“ </w:t>
      </w:r>
      <w:r w:rsidRPr="000A5DB3">
        <w:rPr>
          <w:rFonts w:cs="Arial"/>
        </w:rPr>
        <w:t xml:space="preserve">řekl </w:t>
      </w:r>
      <w:r w:rsidRPr="000A5DB3">
        <w:rPr>
          <w:rFonts w:cs="Arial"/>
          <w:b/>
        </w:rPr>
        <w:t>architekt Josef Pleskot, člen Sdružení pro architekturu a rozvoj</w:t>
      </w:r>
      <w:r w:rsidRPr="000A5DB3">
        <w:rPr>
          <w:rFonts w:cs="Arial"/>
        </w:rPr>
        <w:t xml:space="preserve"> (SAR), který chápe filharmonii jako národní instituci, jež by nás mohla vybudit z letargie. A přinést onu velkou architekturu. „</w:t>
      </w:r>
      <w:r w:rsidRPr="000A5DB3">
        <w:rPr>
          <w:rFonts w:cs="Arial"/>
          <w:i/>
        </w:rPr>
        <w:t xml:space="preserve">Tu opravdu nemáme. Malinko vybočíme z průměru a už si myslíme, že jsme světoví. Já nejsem nespokojený se stavem české architektury. Já si jen myslím, že </w:t>
      </w:r>
      <w:r w:rsidRPr="000A5DB3">
        <w:rPr>
          <w:rFonts w:cs="Arial"/>
          <w:i/>
        </w:rPr>
        <w:lastRenderedPageBreak/>
        <w:t>nepracujeme na úkolech, které jsou tak říkajíc pro rozkvět vlasti, když to řeknu takhle slovníkem 19. století. Kulturní vyspělost se dá poznat právě na takovýchto úkolech,“</w:t>
      </w:r>
      <w:r w:rsidRPr="000A5DB3">
        <w:rPr>
          <w:rFonts w:cs="Arial"/>
        </w:rPr>
        <w:t xml:space="preserve"> dodal Pleskot. </w:t>
      </w:r>
    </w:p>
    <w:p w:rsidR="002A7D66" w:rsidRDefault="002A7D66" w:rsidP="002A7D66">
      <w:bookmarkStart w:id="3" w:name="_MailOriginal"/>
      <w:r w:rsidRPr="002A7D66">
        <w:rPr>
          <w:i/>
        </w:rPr>
        <w:t xml:space="preserve">„Stejně jako potřebuje Praha </w:t>
      </w:r>
      <w:r w:rsidR="001053F3">
        <w:rPr>
          <w:i/>
        </w:rPr>
        <w:t>moderní</w:t>
      </w:r>
      <w:r w:rsidRPr="002A7D66">
        <w:rPr>
          <w:i/>
        </w:rPr>
        <w:t xml:space="preserve"> architekturu, musí se profilovat jako </w:t>
      </w:r>
      <w:r w:rsidR="001053F3">
        <w:rPr>
          <w:i/>
        </w:rPr>
        <w:t xml:space="preserve">dynamická </w:t>
      </w:r>
      <w:r w:rsidRPr="002A7D66">
        <w:rPr>
          <w:i/>
        </w:rPr>
        <w:t>kulturní m</w:t>
      </w:r>
      <w:r w:rsidR="001053F3">
        <w:rPr>
          <w:i/>
        </w:rPr>
        <w:t>etropole</w:t>
      </w:r>
      <w:r w:rsidRPr="002A7D66">
        <w:rPr>
          <w:i/>
        </w:rPr>
        <w:t xml:space="preserve">, nikoliv </w:t>
      </w:r>
      <w:r w:rsidR="001053F3">
        <w:rPr>
          <w:i/>
        </w:rPr>
        <w:t xml:space="preserve">jen </w:t>
      </w:r>
      <w:r w:rsidRPr="002A7D66">
        <w:rPr>
          <w:i/>
        </w:rPr>
        <w:t xml:space="preserve">jako </w:t>
      </w:r>
      <w:r w:rsidR="001053F3">
        <w:rPr>
          <w:i/>
        </w:rPr>
        <w:t>historické město</w:t>
      </w:r>
      <w:r w:rsidRPr="002A7D66">
        <w:rPr>
          <w:i/>
        </w:rPr>
        <w:t xml:space="preserve"> proslul</w:t>
      </w:r>
      <w:r w:rsidR="001053F3">
        <w:rPr>
          <w:i/>
        </w:rPr>
        <w:t>é levnou</w:t>
      </w:r>
      <w:r w:rsidRPr="002A7D66">
        <w:rPr>
          <w:i/>
        </w:rPr>
        <w:t xml:space="preserve"> pivní turistikou. V hudbě máme </w:t>
      </w:r>
      <w:r w:rsidR="001053F3">
        <w:rPr>
          <w:i/>
        </w:rPr>
        <w:t xml:space="preserve">skvělou </w:t>
      </w:r>
      <w:r w:rsidRPr="002A7D66">
        <w:rPr>
          <w:i/>
        </w:rPr>
        <w:t>tradici a není důvod, proč bychom nemohli mít podobn</w:t>
      </w:r>
      <w:r w:rsidR="001053F3">
        <w:rPr>
          <w:i/>
        </w:rPr>
        <w:t>ě unikátní kulturní</w:t>
      </w:r>
      <w:r w:rsidRPr="002A7D66">
        <w:rPr>
          <w:i/>
        </w:rPr>
        <w:t xml:space="preserve"> stavbu jako </w:t>
      </w:r>
      <w:r w:rsidR="001053F3">
        <w:rPr>
          <w:i/>
        </w:rPr>
        <w:t xml:space="preserve">třeba </w:t>
      </w:r>
      <w:r w:rsidRPr="002A7D66">
        <w:rPr>
          <w:i/>
        </w:rPr>
        <w:t>Hamburk, jehož Labská filharmonie přitáhla pozornost</w:t>
      </w:r>
      <w:r w:rsidR="001053F3">
        <w:rPr>
          <w:i/>
        </w:rPr>
        <w:t xml:space="preserve"> celého světa</w:t>
      </w:r>
      <w:r w:rsidRPr="002A7D66">
        <w:rPr>
          <w:i/>
        </w:rPr>
        <w:t>,“</w:t>
      </w:r>
      <w:r>
        <w:t xml:space="preserve"> dodal </w:t>
      </w:r>
      <w:r w:rsidRPr="004363C6">
        <w:rPr>
          <w:b/>
        </w:rPr>
        <w:t>šéf rezidenčního stavitele Central Group a člen SAR Dušan Kunovský</w:t>
      </w:r>
      <w:r w:rsidRPr="004363C6">
        <w:t>. </w:t>
      </w:r>
      <w:bookmarkEnd w:id="3"/>
    </w:p>
    <w:p w:rsidR="002A7D66" w:rsidRDefault="002A7D66" w:rsidP="002A7D66">
      <w:r>
        <w:t xml:space="preserve">Téma výstavby velké veřejné instituce v Praze Pleskot otevřel na nedávné konferenci „Potřebuje Praha moderní architekturu? A chceme výškové stavby?“, kterou Sdružení pro architekturu a rozvoj spolu s hlavním městem pořádalo koncem května v Praze. </w:t>
      </w:r>
    </w:p>
    <w:p w:rsidR="00665BE4" w:rsidRDefault="004363C6" w:rsidP="002A7D66">
      <w:r>
        <w:t xml:space="preserve">Podrobnosti a další výstupy z konference najdete zde: </w:t>
      </w:r>
      <w:hyperlink r:id="rId7" w:history="1">
        <w:r w:rsidRPr="00DE4977">
          <w:rPr>
            <w:rStyle w:val="Hypertextovodkaz"/>
          </w:rPr>
          <w:t>www.arch-rozvoj.cz/konference</w:t>
        </w:r>
      </w:hyperlink>
    </w:p>
    <w:p w:rsidR="004363C6" w:rsidRPr="002A7D66" w:rsidRDefault="004363C6" w:rsidP="002A7D66"/>
    <w:sectPr w:rsidR="004363C6" w:rsidRPr="002A7D66" w:rsidSect="007A3FBB">
      <w:headerReference w:type="default" r:id="rId8"/>
      <w:footerReference w:type="default" r:id="rId9"/>
      <w:pgSz w:w="11906" w:h="16838"/>
      <w:pgMar w:top="3402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7F5" w:rsidRDefault="005977F5" w:rsidP="00DE0114">
      <w:pPr>
        <w:spacing w:after="0" w:line="240" w:lineRule="auto"/>
      </w:pPr>
      <w:r>
        <w:separator/>
      </w:r>
    </w:p>
  </w:endnote>
  <w:endnote w:type="continuationSeparator" w:id="0">
    <w:p w:rsidR="005977F5" w:rsidRDefault="005977F5" w:rsidP="00DE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14" w:rsidRDefault="00647542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-635</wp:posOffset>
          </wp:positionH>
          <wp:positionV relativeFrom="bottomMargin">
            <wp:align>bottom</wp:align>
          </wp:positionV>
          <wp:extent cx="7560000" cy="777600"/>
          <wp:effectExtent l="0" t="0" r="3175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7F5" w:rsidRDefault="005977F5" w:rsidP="00DE0114">
      <w:pPr>
        <w:spacing w:after="0" w:line="240" w:lineRule="auto"/>
      </w:pPr>
      <w:r>
        <w:separator/>
      </w:r>
    </w:p>
  </w:footnote>
  <w:footnote w:type="continuationSeparator" w:id="0">
    <w:p w:rsidR="005977F5" w:rsidRDefault="005977F5" w:rsidP="00DE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14" w:rsidRDefault="008657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5865" cy="1227455"/>
          <wp:effectExtent l="0" t="0" r="6985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7FFD03" wp14:editId="201A2440">
              <wp:simplePos x="0" y="0"/>
              <wp:positionH relativeFrom="column">
                <wp:posOffset>5008245</wp:posOffset>
              </wp:positionH>
              <wp:positionV relativeFrom="paragraph">
                <wp:posOffset>540547</wp:posOffset>
              </wp:positionV>
              <wp:extent cx="1257935" cy="412115"/>
              <wp:effectExtent l="0" t="0" r="0" b="6985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935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E0114" w:rsidRPr="00DE0114" w:rsidRDefault="002A7D66" w:rsidP="00DE0114">
                          <w:pPr>
                            <w:pStyle w:val="Normlnweb"/>
                            <w:shd w:val="clear" w:color="auto" w:fill="FFFFFF"/>
                            <w:spacing w:after="0"/>
                            <w:jc w:val="right"/>
                            <w:textAlignment w:val="baseline"/>
                            <w:rPr>
                              <w:rFonts w:asciiTheme="minorHAnsi" w:hAnsiTheme="minorHAnsi" w:cstheme="minorHAnsi"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1</w:t>
                          </w:r>
                          <w:r w:rsidR="001053F3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5</w:t>
                          </w:r>
                          <w:r w:rsidR="00DE0114" w:rsidRPr="00DE0114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 xml:space="preserve">. </w:t>
                          </w:r>
                          <w:r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6</w:t>
                          </w:r>
                          <w:r w:rsidR="00DE0114" w:rsidRPr="00DE0114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.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FFD0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94.35pt;margin-top:42.55pt;width:99.05pt;height: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" filled="f" stroked="f" strokeweight=".5pt">
              <v:textbox>
                <w:txbxContent>
                  <w:p w:rsidR="00DE0114" w:rsidRPr="00DE0114" w:rsidRDefault="002A7D66" w:rsidP="00DE0114">
                    <w:pPr>
                      <w:pStyle w:val="Normlnweb"/>
                      <w:shd w:val="clear" w:color="auto" w:fill="FFFFFF"/>
                      <w:spacing w:after="0"/>
                      <w:jc w:val="right"/>
                      <w:textAlignment w:val="baseline"/>
                      <w:rPr>
                        <w:rFonts w:asciiTheme="minorHAnsi" w:hAnsiTheme="minorHAnsi" w:cstheme="minorHAnsi"/>
                        <w:color w:val="000000"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1</w:t>
                    </w:r>
                    <w:r w:rsidR="001053F3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5</w:t>
                    </w:r>
                    <w:r w:rsidR="00DE0114" w:rsidRPr="00DE0114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 xml:space="preserve">. </w:t>
                    </w:r>
                    <w:r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6</w:t>
                    </w:r>
                    <w:r w:rsidR="00DE0114" w:rsidRPr="00DE0114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. 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14"/>
    <w:rsid w:val="000F06E5"/>
    <w:rsid w:val="001053F3"/>
    <w:rsid w:val="002A7D66"/>
    <w:rsid w:val="002F4809"/>
    <w:rsid w:val="003D6C23"/>
    <w:rsid w:val="00426F4F"/>
    <w:rsid w:val="004363C6"/>
    <w:rsid w:val="005977F5"/>
    <w:rsid w:val="00631296"/>
    <w:rsid w:val="00647542"/>
    <w:rsid w:val="00665BE4"/>
    <w:rsid w:val="007777DB"/>
    <w:rsid w:val="007A3FBB"/>
    <w:rsid w:val="008657D4"/>
    <w:rsid w:val="00B613CF"/>
    <w:rsid w:val="00C91EA0"/>
    <w:rsid w:val="00D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DECE86-2BB2-469E-BAE1-DCDB4D2E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7D66"/>
  </w:style>
  <w:style w:type="paragraph" w:styleId="Nadpis1">
    <w:name w:val="heading 1"/>
    <w:basedOn w:val="Normln"/>
    <w:next w:val="Normln"/>
    <w:link w:val="Nadpis1Char"/>
    <w:uiPriority w:val="9"/>
    <w:qFormat/>
    <w:rsid w:val="00DE0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114"/>
  </w:style>
  <w:style w:type="paragraph" w:styleId="Zpat">
    <w:name w:val="footer"/>
    <w:basedOn w:val="Normln"/>
    <w:link w:val="Zpat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114"/>
  </w:style>
  <w:style w:type="paragraph" w:styleId="Normlnweb">
    <w:name w:val="Normal (Web)"/>
    <w:basedOn w:val="Normln"/>
    <w:uiPriority w:val="99"/>
    <w:unhideWhenUsed/>
    <w:rsid w:val="00DE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0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E0114"/>
    <w:pPr>
      <w:outlineLvl w:val="9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63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rch-rozvoj.cz/konfer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</dc:creator>
  <cp:keywords/>
  <dc:description/>
  <cp:lastModifiedBy>palanova</cp:lastModifiedBy>
  <cp:revision>2</cp:revision>
  <dcterms:created xsi:type="dcterms:W3CDTF">2018-06-15T11:58:00Z</dcterms:created>
  <dcterms:modified xsi:type="dcterms:W3CDTF">2018-06-15T11:58:00Z</dcterms:modified>
</cp:coreProperties>
</file>